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A202848"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C948AA" w:rsidRPr="00C948AA">
        <w:rPr>
          <w:rFonts w:ascii="Arial" w:eastAsiaTheme="minorEastAsia" w:hAnsi="Arial"/>
          <w:b/>
          <w:i/>
          <w:noProof/>
          <w:sz w:val="28"/>
        </w:rPr>
        <w:t>S2-2308671</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306E48" w:rsidR="001E41F3" w:rsidRPr="000147EF" w:rsidRDefault="00BF0F1F" w:rsidP="00A55133">
            <w:pPr>
              <w:pStyle w:val="CRCoverPage"/>
              <w:spacing w:after="0"/>
              <w:jc w:val="center"/>
              <w:rPr>
                <w:noProof/>
              </w:rPr>
            </w:pPr>
            <w:r>
              <w:rPr>
                <w:b/>
                <w:noProof/>
                <w:sz w:val="28"/>
              </w:rPr>
              <w:t>4766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7019ED"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423EFD">
              <w:rPr>
                <w:b/>
                <w:bCs/>
                <w:noProof/>
                <w:sz w:val="28"/>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4CEC35" w:rsidR="001E41F3" w:rsidRPr="000147EF" w:rsidRDefault="00AC316B" w:rsidP="00F3638E">
            <w:pPr>
              <w:pStyle w:val="CRCoverPage"/>
              <w:spacing w:after="0"/>
              <w:ind w:left="100"/>
              <w:rPr>
                <w:noProof/>
              </w:rPr>
            </w:pPr>
            <w:r>
              <w:rPr>
                <w:noProof/>
              </w:rPr>
              <w:t xml:space="preserve">Remove </w:t>
            </w:r>
            <w:r w:rsidR="00D26A30">
              <w:rPr>
                <w:noProof/>
              </w:rPr>
              <w:t>time validity check from UDM</w:t>
            </w:r>
            <w:r w:rsidR="001F3CA7">
              <w:rPr>
                <w:noProof/>
              </w:rPr>
              <w:t xml:space="preserve"> in the credential holder</w:t>
            </w:r>
            <w:r w:rsidR="00D26A30">
              <w:rPr>
                <w:noProof/>
              </w:rPr>
              <w:t xml:space="preserve"> for UE registering to SNPN</w:t>
            </w:r>
            <w:r w:rsidR="001F3CA7">
              <w:rPr>
                <w:noProof/>
              </w:rPr>
              <w:t xml:space="preserve"> providing access to localised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0CB3FD9B" w:rsidR="00AC7412" w:rsidRDefault="003F38DB" w:rsidP="00F3638E">
            <w:pPr>
              <w:pStyle w:val="CRCoverPage"/>
              <w:spacing w:after="0"/>
              <w:ind w:left="100"/>
              <w:rPr>
                <w:noProof/>
              </w:rPr>
            </w:pPr>
            <w:r>
              <w:rPr>
                <w:noProof/>
              </w:rPr>
              <w:t xml:space="preserve">Currently </w:t>
            </w:r>
            <w:r w:rsidR="00EB522B">
              <w:rPr>
                <w:noProof/>
              </w:rPr>
              <w:t>clause 5.30.2.5 states</w:t>
            </w:r>
            <w:r w:rsidR="00C226AF">
              <w:rPr>
                <w:noProof/>
              </w:rPr>
              <w:t xml:space="preserve"> that UDM shall perform a time validity check when the UE registers to an SNPN</w:t>
            </w:r>
            <w:r w:rsidR="00EB522B">
              <w:rPr>
                <w:noProof/>
              </w:rPr>
              <w:t xml:space="preserve"> providing localised services</w:t>
            </w:r>
            <w:r w:rsidR="00C226AF">
              <w:rPr>
                <w:noProof/>
              </w:rPr>
              <w:t>.</w:t>
            </w:r>
          </w:p>
          <w:p w14:paraId="409AF895" w14:textId="77777777" w:rsidR="003F38DB" w:rsidRDefault="003F38DB" w:rsidP="00F3638E">
            <w:pPr>
              <w:pStyle w:val="CRCoverPage"/>
              <w:spacing w:after="0"/>
              <w:ind w:left="100"/>
              <w:rPr>
                <w:noProof/>
              </w:rPr>
            </w:pPr>
          </w:p>
          <w:p w14:paraId="000CE383" w14:textId="6DE77AAB" w:rsidR="00F91939" w:rsidRDefault="00F91939" w:rsidP="00F3638E">
            <w:pPr>
              <w:pStyle w:val="CRCoverPage"/>
              <w:spacing w:after="0"/>
              <w:ind w:left="100"/>
            </w:pPr>
            <w:r>
              <w:t>“</w:t>
            </w:r>
            <w:r w:rsidRPr="00F91939">
              <w:rPr>
                <w:i/>
                <w:iCs/>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w:t>
            </w:r>
            <w:r w:rsidRPr="00F91939">
              <w:rPr>
                <w:i/>
                <w:iCs/>
                <w:highlight w:val="yellow"/>
              </w:rPr>
              <w:t>or invalid time for accessing an SNPN that provides access to localized services</w:t>
            </w:r>
            <w:r w:rsidRPr="00F91939">
              <w:rPr>
                <w:i/>
                <w:iCs/>
              </w:rPr>
              <w:t>, then the UDM, in the Credentials Holder, can reject the UE which results in AMF rejecting the registration request…</w:t>
            </w:r>
            <w:r>
              <w:t>”</w:t>
            </w:r>
          </w:p>
          <w:p w14:paraId="77C870CA" w14:textId="77777777" w:rsidR="009F1988" w:rsidRDefault="009F1988" w:rsidP="009F1988">
            <w:pPr>
              <w:pStyle w:val="CRCoverPage"/>
              <w:spacing w:after="0"/>
              <w:ind w:left="100"/>
              <w:rPr>
                <w:noProof/>
              </w:rPr>
            </w:pPr>
          </w:p>
          <w:p w14:paraId="004C13C2" w14:textId="051D3CF9" w:rsidR="00513E22" w:rsidRDefault="00513E22" w:rsidP="009F1988">
            <w:pPr>
              <w:pStyle w:val="CRCoverPage"/>
              <w:spacing w:after="0"/>
              <w:ind w:left="100"/>
              <w:rPr>
                <w:noProof/>
              </w:rPr>
            </w:pPr>
            <w:r>
              <w:rPr>
                <w:noProof/>
              </w:rPr>
              <w:t xml:space="preserve">It is not clear how the UDM gets the time validity information. As of now what is agreed and specified is that the </w:t>
            </w:r>
            <w:r>
              <w:rPr>
                <w:noProof/>
              </w:rPr>
              <w:t>“Steering of Roaming”</w:t>
            </w:r>
            <w:r>
              <w:rPr>
                <w:noProof/>
              </w:rPr>
              <w:t xml:space="preserve"> </w:t>
            </w:r>
            <w:r>
              <w:rPr>
                <w:noProof/>
              </w:rPr>
              <w:t>field of the AM subscription data</w:t>
            </w:r>
            <w:r>
              <w:rPr>
                <w:noProof/>
              </w:rPr>
              <w:t xml:space="preserve"> in the UDM may contain the </w:t>
            </w:r>
            <w:r>
              <w:rPr>
                <w:noProof/>
              </w:rPr>
              <w:t>validity information</w:t>
            </w:r>
            <w:r>
              <w:rPr>
                <w:noProof/>
              </w:rPr>
              <w:t>. However</w:t>
            </w:r>
            <w:r>
              <w:rPr>
                <w:noProof/>
              </w:rPr>
              <w:t xml:space="preserve">, the “Steering of Roaming” field of the AM subscription data is currently not used by the UDM to perform </w:t>
            </w:r>
            <w:r>
              <w:rPr>
                <w:noProof/>
              </w:rPr>
              <w:t xml:space="preserve">any </w:t>
            </w:r>
            <w:r>
              <w:rPr>
                <w:noProof/>
              </w:rPr>
              <w:t>“</w:t>
            </w:r>
            <w:r w:rsidRPr="00F91939">
              <w:rPr>
                <w:i/>
                <w:iCs/>
              </w:rPr>
              <w:t>access authorization</w:t>
            </w:r>
            <w:r>
              <w:rPr>
                <w:noProof/>
              </w:rPr>
              <w:t>”. The “Steering of Roaming” information is used to guide the UE in network selection. For access authorization the UDM checks if the UE has AM subscription data associated with the SNPN to which the UE is trying to register. So, it would be wrong to now implicate that UDM shall also check specific parameters within the “Steering of Roaming” information for access authorization.</w:t>
            </w:r>
          </w:p>
          <w:p w14:paraId="224BA888" w14:textId="77777777" w:rsidR="00513E22" w:rsidRDefault="00513E22" w:rsidP="009F1988">
            <w:pPr>
              <w:pStyle w:val="CRCoverPage"/>
              <w:spacing w:after="0"/>
              <w:ind w:left="100"/>
              <w:rPr>
                <w:noProof/>
              </w:rPr>
            </w:pPr>
          </w:p>
          <w:p w14:paraId="6B4F5490" w14:textId="0485D76E" w:rsidR="009F1988" w:rsidRDefault="00513E22" w:rsidP="009F1988">
            <w:pPr>
              <w:pStyle w:val="CRCoverPage"/>
              <w:spacing w:after="0"/>
              <w:ind w:left="100"/>
              <w:rPr>
                <w:rFonts w:eastAsia="Malgun Gothic"/>
              </w:rPr>
            </w:pPr>
            <w:r>
              <w:rPr>
                <w:noProof/>
              </w:rPr>
              <w:t>In additional, it is to be noted</w:t>
            </w:r>
            <w:r w:rsidR="009F1988">
              <w:rPr>
                <w:noProof/>
              </w:rPr>
              <w:t xml:space="preserve"> that there are 2 different ways the “</w:t>
            </w:r>
            <w:r w:rsidR="009F1988">
              <w:rPr>
                <w:rFonts w:eastAsia="Malgun Gothic"/>
              </w:rPr>
              <w:t xml:space="preserve">Credentials Holder controlled prioritized lists of preferred SNPNs and GINs” information is provided to the UE. </w:t>
            </w:r>
          </w:p>
          <w:p w14:paraId="5D6BF718" w14:textId="4C2E9A29" w:rsidR="009F1988" w:rsidRDefault="009F1988" w:rsidP="009F1988">
            <w:pPr>
              <w:pStyle w:val="CRCoverPage"/>
              <w:numPr>
                <w:ilvl w:val="0"/>
                <w:numId w:val="9"/>
              </w:numPr>
              <w:spacing w:after="0"/>
              <w:rPr>
                <w:noProof/>
              </w:rPr>
            </w:pPr>
            <w:r>
              <w:rPr>
                <w:rFonts w:eastAsia="Malgun Gothic"/>
              </w:rPr>
              <w:t xml:space="preserve">The information may be stored in </w:t>
            </w:r>
            <w:r>
              <w:rPr>
                <w:noProof/>
              </w:rPr>
              <w:t xml:space="preserve">“Steering of Roaming” field of the AM subscription data, which the UDM then retrieves and delivers to the UE </w:t>
            </w:r>
            <w:r>
              <w:rPr>
                <w:noProof/>
              </w:rPr>
              <w:lastRenderedPageBreak/>
              <w:t>during registration procedure. This is done when SNPN or HPLMN policy for the SOR-AF invocation is absent (see Annex C.5 of TS 23.122).</w:t>
            </w:r>
          </w:p>
          <w:p w14:paraId="11F34B62" w14:textId="77777777" w:rsidR="009F1988" w:rsidRDefault="009F1988" w:rsidP="009F1988">
            <w:pPr>
              <w:pStyle w:val="CRCoverPage"/>
              <w:numPr>
                <w:ilvl w:val="0"/>
                <w:numId w:val="9"/>
              </w:numPr>
              <w:spacing w:after="0"/>
              <w:rPr>
                <w:noProof/>
              </w:rPr>
            </w:pPr>
            <w:r>
              <w:rPr>
                <w:noProof/>
              </w:rPr>
              <w:t xml:space="preserve">The SoR AF may provide the information using </w:t>
            </w:r>
            <w:proofErr w:type="spellStart"/>
            <w:r w:rsidRPr="008F0466">
              <w:t>Nudm_ParameterProvision</w:t>
            </w:r>
            <w:proofErr w:type="spellEnd"/>
            <w:r>
              <w:t xml:space="preserve"> service as specified in </w:t>
            </w:r>
            <w:r>
              <w:rPr>
                <w:rFonts w:eastAsia="Malgun Gothic"/>
              </w:rPr>
              <w:t xml:space="preserve">Annex C.5 and C.6 of TS 23.122. In this case the UDM does not store the information provided by the </w:t>
            </w:r>
            <w:proofErr w:type="spellStart"/>
            <w:r>
              <w:rPr>
                <w:rFonts w:eastAsia="Malgun Gothic"/>
              </w:rPr>
              <w:t>SoR</w:t>
            </w:r>
            <w:proofErr w:type="spellEnd"/>
            <w:r>
              <w:rPr>
                <w:rFonts w:eastAsia="Malgun Gothic"/>
              </w:rPr>
              <w:t xml:space="preserve"> AF in AM subscription data of the UE. Instead, it only secures the information and transparently delivers to the UE. </w:t>
            </w:r>
          </w:p>
          <w:p w14:paraId="62798B7F" w14:textId="77777777" w:rsidR="00F91939" w:rsidRDefault="00F91939" w:rsidP="00F3638E">
            <w:pPr>
              <w:pStyle w:val="CRCoverPage"/>
              <w:spacing w:after="0"/>
              <w:ind w:left="100"/>
            </w:pPr>
          </w:p>
          <w:p w14:paraId="17C155B8" w14:textId="77777777" w:rsidR="00513E22" w:rsidRDefault="009F1988" w:rsidP="00F3638E">
            <w:pPr>
              <w:pStyle w:val="CRCoverPage"/>
              <w:spacing w:after="0"/>
              <w:ind w:left="100"/>
              <w:rPr>
                <w:rFonts w:eastAsia="Malgun Gothic"/>
              </w:rPr>
            </w:pPr>
            <w:r>
              <w:rPr>
                <w:noProof/>
              </w:rPr>
              <w:t>As per the above, t</w:t>
            </w:r>
            <w:r w:rsidR="00C838BB">
              <w:rPr>
                <w:noProof/>
              </w:rPr>
              <w:t xml:space="preserve">he UDM </w:t>
            </w:r>
            <w:r w:rsidR="00513E22">
              <w:rPr>
                <w:noProof/>
              </w:rPr>
              <w:t>of</w:t>
            </w:r>
            <w:r w:rsidR="00C838BB">
              <w:rPr>
                <w:noProof/>
              </w:rPr>
              <w:t xml:space="preserve"> the crendential holder may not alw</w:t>
            </w:r>
            <w:r w:rsidR="0095037A">
              <w:rPr>
                <w:noProof/>
              </w:rPr>
              <w:t>a</w:t>
            </w:r>
            <w:r w:rsidR="00C838BB">
              <w:rPr>
                <w:noProof/>
              </w:rPr>
              <w:t xml:space="preserve">ys store the “time validity information” for accessing an SNPN in the “Steering of Roaming” field of the AM subscription data. </w:t>
            </w:r>
            <w:r>
              <w:rPr>
                <w:noProof/>
              </w:rPr>
              <w:t>i.e.</w:t>
            </w:r>
            <w:r w:rsidR="00C838BB">
              <w:rPr>
                <w:noProof/>
              </w:rPr>
              <w:t xml:space="preserve"> if the “</w:t>
            </w:r>
            <w:r w:rsidR="00C838BB">
              <w:rPr>
                <w:rFonts w:eastAsia="Malgun Gothic"/>
              </w:rPr>
              <w:t xml:space="preserve">Credentials Holder controlled prioritized lists of preferred SNPNs and GINs” information is provided by a </w:t>
            </w:r>
            <w:proofErr w:type="spellStart"/>
            <w:r w:rsidR="00C838BB">
              <w:rPr>
                <w:rFonts w:eastAsia="Malgun Gothic"/>
              </w:rPr>
              <w:t>SoR</w:t>
            </w:r>
            <w:proofErr w:type="spellEnd"/>
            <w:r w:rsidR="00C838BB">
              <w:rPr>
                <w:rFonts w:eastAsia="Malgun Gothic"/>
              </w:rPr>
              <w:t xml:space="preserve"> AF, as per the </w:t>
            </w:r>
            <w:r w:rsidR="0095037A">
              <w:rPr>
                <w:rFonts w:eastAsia="Malgun Gothic"/>
              </w:rPr>
              <w:t xml:space="preserve">current </w:t>
            </w:r>
            <w:r w:rsidR="00C838BB">
              <w:rPr>
                <w:rFonts w:eastAsia="Malgun Gothic"/>
              </w:rPr>
              <w:t xml:space="preserve">procedure defined in </w:t>
            </w:r>
            <w:r w:rsidR="009214D0">
              <w:rPr>
                <w:rFonts w:eastAsia="Malgun Gothic"/>
              </w:rPr>
              <w:t>Annex C.5 and</w:t>
            </w:r>
            <w:r w:rsidR="00C838BB">
              <w:rPr>
                <w:rFonts w:eastAsia="Malgun Gothic"/>
              </w:rPr>
              <w:t xml:space="preserve"> C.6</w:t>
            </w:r>
            <w:r w:rsidR="00A542F9">
              <w:rPr>
                <w:rFonts w:eastAsia="Malgun Gothic"/>
              </w:rPr>
              <w:t xml:space="preserve"> of TS 23.122</w:t>
            </w:r>
            <w:r w:rsidR="00C838BB">
              <w:rPr>
                <w:rFonts w:eastAsia="Malgun Gothic"/>
              </w:rPr>
              <w:t>, the UDM transparently forwards the information to the UE via AMF. The UDM does not store the information in AM data.</w:t>
            </w:r>
            <w:r w:rsidR="00513E22">
              <w:rPr>
                <w:rFonts w:eastAsia="Malgun Gothic"/>
              </w:rPr>
              <w:t xml:space="preserve"> </w:t>
            </w:r>
          </w:p>
          <w:p w14:paraId="448AF9D8" w14:textId="77777777" w:rsidR="00513E22" w:rsidRDefault="00513E22" w:rsidP="00F3638E">
            <w:pPr>
              <w:pStyle w:val="CRCoverPage"/>
              <w:spacing w:after="0"/>
              <w:ind w:left="100"/>
              <w:rPr>
                <w:rFonts w:eastAsia="Malgun Gothic"/>
              </w:rPr>
            </w:pPr>
          </w:p>
          <w:p w14:paraId="78674CDF" w14:textId="5F9C7340" w:rsidR="00F91939" w:rsidRDefault="00513E22" w:rsidP="00F3638E">
            <w:pPr>
              <w:pStyle w:val="CRCoverPage"/>
              <w:spacing w:after="0"/>
              <w:ind w:left="100"/>
              <w:rPr>
                <w:rFonts w:eastAsia="Malgun Gothic"/>
              </w:rPr>
            </w:pPr>
            <w:r>
              <w:rPr>
                <w:rFonts w:eastAsia="Malgun Gothic"/>
              </w:rPr>
              <w:t>So, the UDM may not always have the “time validity” information to perform this check.</w:t>
            </w:r>
            <w:r>
              <w:rPr>
                <w:noProof/>
              </w:rPr>
              <w:t xml:space="preserve"> </w:t>
            </w:r>
          </w:p>
          <w:p w14:paraId="2CDB617A" w14:textId="77777777" w:rsidR="00C838BB" w:rsidRDefault="00C838BB" w:rsidP="00F3638E">
            <w:pPr>
              <w:pStyle w:val="CRCoverPage"/>
              <w:spacing w:after="0"/>
              <w:ind w:left="100"/>
              <w:rPr>
                <w:rFonts w:eastAsia="Malgun Gothic"/>
              </w:rPr>
            </w:pPr>
          </w:p>
          <w:p w14:paraId="7F2DC6AD" w14:textId="49780B12" w:rsidR="00C838BB" w:rsidRDefault="00C838BB" w:rsidP="00F3638E">
            <w:pPr>
              <w:pStyle w:val="CRCoverPage"/>
              <w:spacing w:after="0"/>
              <w:ind w:left="100"/>
              <w:rPr>
                <w:noProof/>
              </w:rPr>
            </w:pPr>
            <w:r>
              <w:rPr>
                <w:noProof/>
              </w:rPr>
              <w:t>Moreover, the serving SNPN and the UDM may be in different time zones adding unnecessary complexities in UDM processing.</w:t>
            </w:r>
          </w:p>
          <w:p w14:paraId="45054199" w14:textId="77777777" w:rsidR="00C838BB" w:rsidRDefault="00C838BB" w:rsidP="00F3638E">
            <w:pPr>
              <w:pStyle w:val="CRCoverPage"/>
              <w:spacing w:after="0"/>
              <w:ind w:left="100"/>
              <w:rPr>
                <w:noProof/>
              </w:rPr>
            </w:pPr>
          </w:p>
          <w:p w14:paraId="5692A29D" w14:textId="4FEF956A" w:rsidR="00C838BB" w:rsidRDefault="00C838BB" w:rsidP="00F3638E">
            <w:pPr>
              <w:pStyle w:val="CRCoverPage"/>
              <w:spacing w:after="0"/>
              <w:ind w:left="100"/>
              <w:rPr>
                <w:rFonts w:eastAsia="Malgun Gothic"/>
              </w:rPr>
            </w:pPr>
            <w:r>
              <w:rPr>
                <w:noProof/>
              </w:rPr>
              <w:t>For controlling at what time a UE can access a particular SNPN providing access to localised services, the UE is provi</w:t>
            </w:r>
            <w:r w:rsidR="0095037A">
              <w:rPr>
                <w:noProof/>
              </w:rPr>
              <w:t>sioned</w:t>
            </w:r>
            <w:r>
              <w:rPr>
                <w:noProof/>
              </w:rPr>
              <w:t xml:space="preserve"> with the “</w:t>
            </w:r>
            <w:r>
              <w:rPr>
                <w:rFonts w:eastAsia="Malgun Gothic"/>
              </w:rPr>
              <w:t>Credentials Holder controlled prioritized lists of preferred SNPNs and GINs” containing a time validity information.</w:t>
            </w:r>
          </w:p>
          <w:p w14:paraId="019B927B" w14:textId="77777777" w:rsidR="00C838BB" w:rsidRDefault="00C838BB" w:rsidP="00F3638E">
            <w:pPr>
              <w:pStyle w:val="CRCoverPage"/>
              <w:spacing w:after="0"/>
              <w:ind w:left="100"/>
              <w:rPr>
                <w:rFonts w:eastAsia="Malgun Gothic"/>
              </w:rPr>
            </w:pPr>
          </w:p>
          <w:p w14:paraId="1F4CDEDB" w14:textId="2B8C1BF1" w:rsidR="00C838BB" w:rsidRDefault="00C838BB" w:rsidP="00F3638E">
            <w:pPr>
              <w:pStyle w:val="CRCoverPage"/>
              <w:spacing w:after="0"/>
              <w:ind w:left="100"/>
              <w:rPr>
                <w:rFonts w:eastAsia="Malgun Gothic"/>
              </w:rPr>
            </w:pPr>
            <w:r>
              <w:rPr>
                <w:rFonts w:eastAsia="Malgun Gothic"/>
              </w:rPr>
              <w:t xml:space="preserve">In addition, the SNPN network may also implement access control based on time. </w:t>
            </w:r>
            <w:r w:rsidR="009F1988">
              <w:rPr>
                <w:rFonts w:eastAsia="Malgun Gothic"/>
              </w:rPr>
              <w:t>For example: t</w:t>
            </w:r>
            <w:r>
              <w:rPr>
                <w:rFonts w:eastAsia="Malgun Gothic"/>
              </w:rPr>
              <w:t xml:space="preserve">his can be done at </w:t>
            </w:r>
            <w:r w:rsidR="009F1988">
              <w:rPr>
                <w:rFonts w:eastAsia="Malgun Gothic"/>
              </w:rPr>
              <w:t xml:space="preserve">the </w:t>
            </w:r>
            <w:r>
              <w:rPr>
                <w:rFonts w:eastAsia="Malgun Gothic"/>
              </w:rPr>
              <w:t>AMF during registration and at the AMF/SMF when the UE tries to establish a PDU session to the DNN and S-NSSAI of the localised services.</w:t>
            </w:r>
          </w:p>
          <w:p w14:paraId="4A0A0E8F" w14:textId="77777777" w:rsidR="00C838BB" w:rsidRDefault="00C838BB" w:rsidP="00F3638E">
            <w:pPr>
              <w:pStyle w:val="CRCoverPage"/>
              <w:spacing w:after="0"/>
              <w:ind w:left="100"/>
              <w:rPr>
                <w:rFonts w:eastAsia="Malgun Gothic"/>
              </w:rPr>
            </w:pPr>
          </w:p>
          <w:p w14:paraId="0E60D4AD" w14:textId="1396BF41" w:rsidR="00C838BB" w:rsidRDefault="00C838BB" w:rsidP="00F3638E">
            <w:pPr>
              <w:pStyle w:val="CRCoverPage"/>
              <w:spacing w:after="0"/>
              <w:ind w:left="100"/>
              <w:rPr>
                <w:rFonts w:eastAsia="Malgun Gothic"/>
              </w:rPr>
            </w:pPr>
            <w:r>
              <w:rPr>
                <w:rFonts w:eastAsia="Malgun Gothic"/>
              </w:rPr>
              <w:t>There is no need to perform this check at the credential holder UDM</w:t>
            </w:r>
            <w:r w:rsidR="0095037A">
              <w:rPr>
                <w:rFonts w:eastAsia="Malgun Gothic"/>
              </w:rPr>
              <w:t>.</w:t>
            </w:r>
          </w:p>
          <w:p w14:paraId="770E28FC" w14:textId="77777777" w:rsidR="0095037A" w:rsidRDefault="0095037A" w:rsidP="00F3638E">
            <w:pPr>
              <w:pStyle w:val="CRCoverPage"/>
              <w:spacing w:after="0"/>
              <w:ind w:left="100"/>
              <w:rPr>
                <w:rFonts w:eastAsia="Malgun Gothic"/>
              </w:rPr>
            </w:pPr>
          </w:p>
          <w:p w14:paraId="3753AA78" w14:textId="16C5048F" w:rsidR="00C838BB" w:rsidRDefault="0095037A" w:rsidP="00F3638E">
            <w:pPr>
              <w:pStyle w:val="CRCoverPage"/>
              <w:spacing w:after="0"/>
              <w:ind w:left="100"/>
              <w:rPr>
                <w:noProof/>
              </w:rPr>
            </w:pPr>
            <w:r>
              <w:rPr>
                <w:rFonts w:eastAsia="Malgun Gothic"/>
              </w:rPr>
              <w:t xml:space="preserve">It is proposed to remove the time validity check </w:t>
            </w:r>
            <w:r>
              <w:rPr>
                <w:noProof/>
              </w:rPr>
              <w:t>from the credential holder UDM for UE registering to SNPN.</w:t>
            </w:r>
          </w:p>
          <w:p w14:paraId="708AA7DE" w14:textId="153CBB44" w:rsidR="00DF5C35" w:rsidRPr="00F3638E" w:rsidRDefault="00DF5C35" w:rsidP="00AC316B">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6D6BE" w:rsidR="00DF5C35" w:rsidRPr="00F3638E" w:rsidRDefault="009F1988" w:rsidP="00AC316B">
            <w:pPr>
              <w:pStyle w:val="CRCoverPage"/>
              <w:spacing w:after="0"/>
              <w:ind w:left="100"/>
              <w:rPr>
                <w:noProof/>
              </w:rPr>
            </w:pPr>
            <w:r>
              <w:rPr>
                <w:noProof/>
              </w:rPr>
              <w:t>It is proposed r</w:t>
            </w:r>
            <w:r w:rsidR="00912E99">
              <w:rPr>
                <w:noProof/>
              </w:rPr>
              <w:t xml:space="preserve">emove </w:t>
            </w:r>
            <w:r>
              <w:rPr>
                <w:noProof/>
              </w:rPr>
              <w:t xml:space="preserve">from clause 5.30.2.5 the </w:t>
            </w:r>
            <w:r w:rsidR="00C226AF">
              <w:rPr>
                <w:noProof/>
              </w:rPr>
              <w:t xml:space="preserve">time validity check </w:t>
            </w:r>
            <w:r>
              <w:rPr>
                <w:noProof/>
              </w:rPr>
              <w:t>done by the</w:t>
            </w:r>
            <w:r w:rsidR="0095037A">
              <w:rPr>
                <w:noProof/>
              </w:rPr>
              <w:t xml:space="preserve"> credential holder </w:t>
            </w:r>
            <w:r w:rsidR="00C226AF">
              <w:rPr>
                <w:noProof/>
              </w:rPr>
              <w:t>UDM for UE registering to SNPN</w:t>
            </w:r>
            <w:r w:rsidR="0095037A">
              <w:rPr>
                <w:noProof/>
              </w:rPr>
              <w:t xml:space="preserve"> </w:t>
            </w:r>
            <w:r>
              <w:rPr>
                <w:noProof/>
              </w:rPr>
              <w:t xml:space="preserve">providing access to localised services </w:t>
            </w:r>
            <w:r w:rsidR="0095037A">
              <w:rPr>
                <w:noProof/>
              </w:rPr>
              <w:t>using credential from a credential holder</w:t>
            </w:r>
            <w:r>
              <w:rPr>
                <w:noProof/>
              </w:rPr>
              <w:t>.</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00AD5" w:rsidR="005C754F" w:rsidRDefault="00C226AF" w:rsidP="00F3638E">
            <w:pPr>
              <w:pStyle w:val="CRCoverPage"/>
              <w:spacing w:after="0"/>
              <w:ind w:left="100"/>
              <w:rPr>
                <w:noProof/>
              </w:rPr>
            </w:pPr>
            <w:r>
              <w:rPr>
                <w:noProof/>
              </w:rPr>
              <w:t>Incorrect</w:t>
            </w:r>
            <w:r w:rsidR="00E26DB9">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C287" w:rsidR="0004506A" w:rsidRDefault="00EB522B" w:rsidP="00F3638E">
            <w:pPr>
              <w:pStyle w:val="CRCoverPage"/>
              <w:spacing w:after="0"/>
              <w:ind w:left="100"/>
              <w:rPr>
                <w:noProof/>
              </w:rPr>
            </w:pPr>
            <w:r>
              <w:rPr>
                <w:noProof/>
              </w:rPr>
              <w:t>5.30.2.5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1BA95429" w14:textId="77777777" w:rsidR="00EB522B" w:rsidRPr="001B7C50" w:rsidRDefault="00EB522B" w:rsidP="00EB522B">
      <w:pPr>
        <w:pStyle w:val="Heading4"/>
      </w:pPr>
      <w:bookmarkStart w:id="8" w:name="_Toc20150089"/>
      <w:bookmarkStart w:id="9" w:name="_Toc27846888"/>
      <w:bookmarkStart w:id="10" w:name="_Toc36188019"/>
      <w:bookmarkStart w:id="11" w:name="_Toc45183924"/>
      <w:bookmarkStart w:id="12" w:name="_Toc47342766"/>
      <w:bookmarkStart w:id="13" w:name="_Toc51769468"/>
      <w:bookmarkStart w:id="14" w:name="_Toc138309544"/>
      <w:bookmarkEnd w:id="1"/>
      <w:bookmarkEnd w:id="2"/>
      <w:bookmarkEnd w:id="3"/>
      <w:bookmarkEnd w:id="4"/>
      <w:bookmarkEnd w:id="5"/>
      <w:bookmarkEnd w:id="6"/>
      <w:bookmarkEnd w:id="7"/>
      <w:r w:rsidRPr="001B7C50">
        <w:t>5.30.2.5</w:t>
      </w:r>
      <w:r w:rsidRPr="001B7C50">
        <w:tab/>
        <w:t>Network access control</w:t>
      </w:r>
      <w:bookmarkEnd w:id="8"/>
      <w:bookmarkEnd w:id="9"/>
      <w:bookmarkEnd w:id="10"/>
      <w:bookmarkEnd w:id="11"/>
      <w:bookmarkEnd w:id="12"/>
      <w:bookmarkEnd w:id="13"/>
      <w:bookmarkEnd w:id="14"/>
    </w:p>
    <w:p w14:paraId="4A0E5DF2" w14:textId="77777777" w:rsidR="00EB522B" w:rsidRPr="001B7C50" w:rsidRDefault="00EB522B" w:rsidP="00EB522B">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2436D778" w14:textId="77777777" w:rsidR="00EB522B" w:rsidRPr="001B7C50" w:rsidRDefault="00EB522B" w:rsidP="00EB522B">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6F4E62A" w14:textId="77777777" w:rsidR="00EB522B" w:rsidRPr="001B7C50" w:rsidRDefault="00EB522B" w:rsidP="00EB522B">
      <w:pPr>
        <w:pStyle w:val="NO"/>
      </w:pPr>
      <w:r w:rsidRPr="001B7C50">
        <w:t>NOTE:</w:t>
      </w:r>
      <w:r w:rsidRPr="001B7C50">
        <w:tab/>
        <w:t>The details of rejection and cause codes is defined in TS</w:t>
      </w:r>
      <w:r>
        <w:t> </w:t>
      </w:r>
      <w:r w:rsidRPr="001B7C50">
        <w:t>24.501</w:t>
      </w:r>
      <w:r>
        <w:t> </w:t>
      </w:r>
      <w:r w:rsidRPr="001B7C50">
        <w:t>[47].</w:t>
      </w:r>
    </w:p>
    <w:p w14:paraId="5C2ED5B6" w14:textId="091AA413" w:rsidR="00EB522B" w:rsidRDefault="00EB522B" w:rsidP="00EB522B">
      <w:r>
        <w:t>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w:t>
      </w:r>
      <w:del w:id="15" w:author="Pallab_1008" w:date="2023-08-10T09:36:00Z">
        <w:r w:rsidDel="00EB522B">
          <w:delText xml:space="preserve"> or invalid time for accessing an SNPN that provides access to localized services</w:delText>
        </w:r>
      </w:del>
      <w:r>
        <w:t>,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6F729595" w14:textId="54E18811" w:rsidR="00423EFD" w:rsidRDefault="00EB522B" w:rsidP="003F38DB">
      <w:pPr>
        <w:rPr>
          <w:lang w:eastAsia="en-GB"/>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008">
    <w15:presenceInfo w15:providerId="None" w15:userId="Pallab_1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1632"/>
    <w:rsid w:val="00503934"/>
    <w:rsid w:val="005077F6"/>
    <w:rsid w:val="00511B78"/>
    <w:rsid w:val="00513BC7"/>
    <w:rsid w:val="00513E22"/>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A6B6D"/>
    <w:rsid w:val="005B3471"/>
    <w:rsid w:val="005B4BB8"/>
    <w:rsid w:val="005B508F"/>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5AIRPNAIUNRU-2028481721-9711</_dlc_DocId>
    <_dlc_DocIdUrl xmlns="71c5aaf6-e6ce-465b-b873-5148d2a4c105">
      <Url>https://nokia.sharepoint.com/sites/c5g/e2earch/_layouts/15/DocIdRedir.aspx?ID=5AIRPNAIUNRU-2028481721-9711</Url>
      <Description>5AIRPNAIUNRU-2028481721-9711</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612E-85AA-4AAD-ACEF-7A9BA1AF5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1151</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5</cp:revision>
  <cp:lastPrinted>1900-01-01T05:00:00Z</cp:lastPrinted>
  <dcterms:created xsi:type="dcterms:W3CDTF">2023-08-11T03:52:00Z</dcterms:created>
  <dcterms:modified xsi:type="dcterms:W3CDTF">2023-08-11T03:58:00Z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4fe2f599-0e85-47f7-819f-451abcf65058</vt:lpwstr>
  </property>
  <property fmtid="{D5CDD505-2E9C-101B-9397-08002B2CF9AE}" pid="23" name="MediaServiceImageTags">
    <vt:lpwstr/>
  </property>
</Properties>
</file>